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8F8F" w14:textId="77777777" w:rsidR="001D5F4D" w:rsidRDefault="001D5F4D">
      <w:pPr>
        <w:sectPr w:rsidR="001D5F4D" w:rsidSect="00E848BF">
          <w:headerReference w:type="default" r:id="rId10"/>
          <w:footerReference w:type="default" r:id="rId11"/>
          <w:pgSz w:w="12240" w:h="15840"/>
          <w:pgMar w:top="0" w:right="720" w:bottom="720" w:left="720" w:header="0" w:footer="0" w:gutter="0"/>
          <w:cols w:space="720"/>
          <w:docGrid w:linePitch="360"/>
        </w:sectPr>
      </w:pPr>
    </w:p>
    <w:p w14:paraId="3D5D4671" w14:textId="5D7B5873" w:rsidR="003515B1" w:rsidRDefault="00A5450F" w:rsidP="003515B1">
      <w:pPr>
        <w:rPr>
          <w:b/>
          <w:bCs/>
          <w:sz w:val="28"/>
          <w:szCs w:val="28"/>
          <w:u w:val="single"/>
        </w:rPr>
      </w:pPr>
      <w:r w:rsidRPr="00271417">
        <w:rPr>
          <w:b/>
          <w:bCs/>
          <w:sz w:val="28"/>
          <w:szCs w:val="28"/>
          <w:u w:val="single"/>
        </w:rPr>
        <w:t>U25 London Excel</w:t>
      </w:r>
      <w:r w:rsidR="007E79CE">
        <w:rPr>
          <w:b/>
          <w:bCs/>
          <w:sz w:val="28"/>
          <w:szCs w:val="28"/>
          <w:u w:val="single"/>
        </w:rPr>
        <w:t xml:space="preserve"> </w:t>
      </w:r>
      <w:r w:rsidR="00813743">
        <w:rPr>
          <w:b/>
          <w:bCs/>
          <w:sz w:val="28"/>
          <w:szCs w:val="28"/>
          <w:u w:val="single"/>
        </w:rPr>
        <w:t>2023 Qualification</w:t>
      </w:r>
    </w:p>
    <w:p w14:paraId="22EE96D7" w14:textId="77777777" w:rsidR="0024454A" w:rsidRPr="003645B2" w:rsidRDefault="0024454A" w:rsidP="00E62455">
      <w:pPr>
        <w:rPr>
          <w:b/>
          <w:bCs/>
          <w:sz w:val="28"/>
          <w:szCs w:val="28"/>
          <w:u w:val="single"/>
        </w:rPr>
      </w:pPr>
    </w:p>
    <w:p w14:paraId="361D6A2E" w14:textId="77777777" w:rsidR="00BC7CDE" w:rsidRPr="00FA393E" w:rsidRDefault="00E62455" w:rsidP="00E62455">
      <w:pPr>
        <w:rPr>
          <w:b/>
          <w:bCs/>
        </w:rPr>
      </w:pPr>
      <w:r w:rsidRPr="00FA393E">
        <w:rPr>
          <w:b/>
          <w:bCs/>
        </w:rPr>
        <w:t>• The five riders from the Junior team at the FEI</w:t>
      </w:r>
      <w:r w:rsidR="00514B54">
        <w:rPr>
          <w:b/>
          <w:bCs/>
        </w:rPr>
        <w:t xml:space="preserve"> Youth</w:t>
      </w:r>
      <w:r w:rsidRPr="00FA393E">
        <w:rPr>
          <w:b/>
          <w:bCs/>
        </w:rPr>
        <w:t xml:space="preserve"> European Championships 2023</w:t>
      </w:r>
    </w:p>
    <w:p w14:paraId="217F49C5" w14:textId="77777777" w:rsidR="00E62455" w:rsidRDefault="00E62455" w:rsidP="00E62455">
      <w:pPr>
        <w:rPr>
          <w:b/>
          <w:bCs/>
        </w:rPr>
      </w:pPr>
      <w:r w:rsidRPr="00FA393E">
        <w:rPr>
          <w:b/>
          <w:bCs/>
        </w:rPr>
        <w:t xml:space="preserve">• The five riders from the Young Rider team at the FEI </w:t>
      </w:r>
      <w:r w:rsidR="00514B54">
        <w:rPr>
          <w:b/>
          <w:bCs/>
        </w:rPr>
        <w:t xml:space="preserve">Youth </w:t>
      </w:r>
      <w:r w:rsidRPr="00FA393E">
        <w:rPr>
          <w:b/>
          <w:bCs/>
        </w:rPr>
        <w:t>European Championships 2023</w:t>
      </w:r>
    </w:p>
    <w:p w14:paraId="2B3DC2FD" w14:textId="77777777" w:rsidR="00A443A2" w:rsidRDefault="0024454A" w:rsidP="00E62455">
      <w:pPr>
        <w:rPr>
          <w:i/>
          <w:iCs/>
        </w:rPr>
      </w:pPr>
      <w:r>
        <w:rPr>
          <w:i/>
          <w:iCs/>
        </w:rPr>
        <w:t>*</w:t>
      </w:r>
      <w:r w:rsidR="00363E52">
        <w:rPr>
          <w:i/>
          <w:iCs/>
        </w:rPr>
        <w:t>If a</w:t>
      </w:r>
      <w:r w:rsidR="00146A59" w:rsidRPr="00146A59">
        <w:rPr>
          <w:i/>
          <w:iCs/>
        </w:rPr>
        <w:t>ny riders that cannot attend from either the Junior or Young Rider European Teams</w:t>
      </w:r>
      <w:r w:rsidR="00363E52">
        <w:rPr>
          <w:i/>
          <w:iCs/>
        </w:rPr>
        <w:t xml:space="preserve"> then the additional spaces</w:t>
      </w:r>
      <w:r w:rsidR="00146A59" w:rsidRPr="00146A59">
        <w:rPr>
          <w:i/>
          <w:iCs/>
        </w:rPr>
        <w:t xml:space="preserve"> will </w:t>
      </w:r>
      <w:r w:rsidR="00CC5EA3">
        <w:rPr>
          <w:i/>
          <w:iCs/>
        </w:rPr>
        <w:t>become</w:t>
      </w:r>
      <w:r w:rsidR="00146A59" w:rsidRPr="00146A59">
        <w:rPr>
          <w:i/>
          <w:iCs/>
        </w:rPr>
        <w:t xml:space="preserve"> wild cards</w:t>
      </w:r>
      <w:r w:rsidR="00CC5EA3">
        <w:rPr>
          <w:i/>
          <w:iCs/>
        </w:rPr>
        <w:t xml:space="preserve"> to be allocated </w:t>
      </w:r>
      <w:r w:rsidR="007E79CE">
        <w:rPr>
          <w:i/>
          <w:iCs/>
        </w:rPr>
        <w:t>by the performance manager</w:t>
      </w:r>
      <w:r w:rsidR="00A902A9">
        <w:rPr>
          <w:i/>
          <w:iCs/>
        </w:rPr>
        <w:t>.</w:t>
      </w:r>
    </w:p>
    <w:p w14:paraId="7B6E3521" w14:textId="77777777" w:rsidR="003645B2" w:rsidRPr="00A443A2" w:rsidRDefault="003645B2" w:rsidP="00E62455">
      <w:pPr>
        <w:rPr>
          <w:i/>
          <w:iCs/>
        </w:rPr>
      </w:pPr>
    </w:p>
    <w:p w14:paraId="4DF92F4B" w14:textId="77777777" w:rsidR="00E62455" w:rsidRPr="00FA393E" w:rsidRDefault="00E62455" w:rsidP="00E62455">
      <w:pPr>
        <w:rPr>
          <w:b/>
          <w:bCs/>
        </w:rPr>
      </w:pPr>
      <w:r w:rsidRPr="00FA393E">
        <w:rPr>
          <w:b/>
          <w:bCs/>
        </w:rPr>
        <w:t xml:space="preserve">• The top </w:t>
      </w:r>
      <w:r w:rsidRPr="004A0FB8">
        <w:rPr>
          <w:b/>
          <w:bCs/>
        </w:rPr>
        <w:t>three</w:t>
      </w:r>
      <w:r w:rsidR="00CC5EA3">
        <w:rPr>
          <w:b/>
          <w:bCs/>
        </w:rPr>
        <w:t xml:space="preserve"> </w:t>
      </w:r>
      <w:r w:rsidRPr="00FA393E">
        <w:rPr>
          <w:b/>
          <w:bCs/>
        </w:rPr>
        <w:t>Under 25 combinations (disregarding those riders already qualified</w:t>
      </w:r>
      <w:r w:rsidR="00B17030" w:rsidRPr="00FA393E">
        <w:rPr>
          <w:b/>
          <w:bCs/>
        </w:rPr>
        <w:t xml:space="preserve"> through another route</w:t>
      </w:r>
      <w:r w:rsidRPr="00FA393E">
        <w:rPr>
          <w:b/>
          <w:bCs/>
        </w:rPr>
        <w:t>) from each of the Under 25 British Championship Qualifier</w:t>
      </w:r>
      <w:r w:rsidR="0024454A">
        <w:rPr>
          <w:b/>
          <w:bCs/>
        </w:rPr>
        <w:t>s.</w:t>
      </w:r>
    </w:p>
    <w:p w14:paraId="6B983745" w14:textId="77777777" w:rsidR="00C918B6" w:rsidRDefault="0024454A" w:rsidP="00C918B6">
      <w:pPr>
        <w:rPr>
          <w:i/>
          <w:iCs/>
        </w:rPr>
      </w:pPr>
      <w:r w:rsidRPr="0024454A">
        <w:rPr>
          <w:b/>
          <w:bCs/>
        </w:rPr>
        <w:t>*</w:t>
      </w:r>
      <w:r w:rsidR="00FA393E">
        <w:rPr>
          <w:i/>
          <w:iCs/>
        </w:rPr>
        <w:t>If a</w:t>
      </w:r>
      <w:r w:rsidR="005D6756">
        <w:rPr>
          <w:i/>
          <w:iCs/>
        </w:rPr>
        <w:t xml:space="preserve">ny riders </w:t>
      </w:r>
      <w:r w:rsidR="00FA393E">
        <w:rPr>
          <w:i/>
          <w:iCs/>
        </w:rPr>
        <w:t xml:space="preserve">are </w:t>
      </w:r>
      <w:r w:rsidR="005D6756">
        <w:rPr>
          <w:i/>
          <w:iCs/>
        </w:rPr>
        <w:t xml:space="preserve">unable to </w:t>
      </w:r>
      <w:r w:rsidR="00FA393E">
        <w:rPr>
          <w:i/>
          <w:iCs/>
        </w:rPr>
        <w:t>accept their</w:t>
      </w:r>
      <w:r w:rsidR="005D6756">
        <w:rPr>
          <w:i/>
          <w:iCs/>
        </w:rPr>
        <w:t xml:space="preserve"> place </w:t>
      </w:r>
      <w:r w:rsidR="00FA393E">
        <w:rPr>
          <w:i/>
          <w:iCs/>
        </w:rPr>
        <w:t xml:space="preserve">at the final </w:t>
      </w:r>
      <w:r w:rsidR="00B655C1">
        <w:rPr>
          <w:i/>
          <w:iCs/>
        </w:rPr>
        <w:t>on the horse they have qualified</w:t>
      </w:r>
      <w:r w:rsidR="000670CD">
        <w:rPr>
          <w:i/>
          <w:iCs/>
        </w:rPr>
        <w:t xml:space="preserve"> on</w:t>
      </w:r>
      <w:r w:rsidR="0059069E">
        <w:rPr>
          <w:i/>
          <w:iCs/>
        </w:rPr>
        <w:t xml:space="preserve">, the place will be passed down the line </w:t>
      </w:r>
      <w:r w:rsidR="00177666">
        <w:rPr>
          <w:i/>
          <w:iCs/>
        </w:rPr>
        <w:t>from the</w:t>
      </w:r>
      <w:r w:rsidR="00F41874">
        <w:rPr>
          <w:i/>
          <w:iCs/>
        </w:rPr>
        <w:t xml:space="preserve"> </w:t>
      </w:r>
      <w:r w:rsidR="000670CD">
        <w:rPr>
          <w:i/>
          <w:iCs/>
        </w:rPr>
        <w:t xml:space="preserve">relevant </w:t>
      </w:r>
      <w:r w:rsidR="00F41874">
        <w:rPr>
          <w:i/>
          <w:iCs/>
        </w:rPr>
        <w:t>qualifier competition to the next eligible combination</w:t>
      </w:r>
      <w:r w:rsidR="00BA46C9">
        <w:rPr>
          <w:i/>
          <w:iCs/>
        </w:rPr>
        <w:t>.</w:t>
      </w:r>
      <w:r w:rsidR="00FA393E">
        <w:rPr>
          <w:i/>
          <w:iCs/>
        </w:rPr>
        <w:t xml:space="preserve"> Riders from the qualifiers may not swap horses</w:t>
      </w:r>
      <w:r w:rsidR="000670CD">
        <w:rPr>
          <w:i/>
          <w:iCs/>
        </w:rPr>
        <w:t>.</w:t>
      </w:r>
      <w:r w:rsidR="00C918B6" w:rsidRPr="00C918B6">
        <w:rPr>
          <w:i/>
          <w:iCs/>
        </w:rPr>
        <w:t xml:space="preserve"> </w:t>
      </w:r>
    </w:p>
    <w:p w14:paraId="498D48E7" w14:textId="77777777" w:rsidR="00BC7CDE" w:rsidRDefault="00C918B6" w:rsidP="00E62455">
      <w:pPr>
        <w:rPr>
          <w:i/>
          <w:iCs/>
        </w:rPr>
      </w:pPr>
      <w:r w:rsidRPr="00B17030">
        <w:rPr>
          <w:i/>
          <w:iCs/>
        </w:rPr>
        <w:t>** Combinations must have jumped for 4 faults or less in the first round</w:t>
      </w:r>
      <w:r>
        <w:rPr>
          <w:i/>
          <w:iCs/>
        </w:rPr>
        <w:t xml:space="preserve"> of the qualifier</w:t>
      </w:r>
      <w:r w:rsidRPr="00B17030">
        <w:rPr>
          <w:i/>
          <w:iCs/>
        </w:rPr>
        <w:t>. Any places not filled will become Wildcards to be allocated by the Performance Manager.</w:t>
      </w:r>
    </w:p>
    <w:p w14:paraId="4C32A30E" w14:textId="77777777" w:rsidR="003645B2" w:rsidRPr="00B17030" w:rsidRDefault="003645B2" w:rsidP="00E62455">
      <w:pPr>
        <w:rPr>
          <w:i/>
          <w:iCs/>
        </w:rPr>
      </w:pPr>
    </w:p>
    <w:p w14:paraId="4DA62175" w14:textId="77777777" w:rsidR="00B17030" w:rsidRPr="00FA393E" w:rsidRDefault="00B17030" w:rsidP="00B17030">
      <w:pPr>
        <w:rPr>
          <w:b/>
          <w:bCs/>
        </w:rPr>
      </w:pPr>
      <w:r w:rsidRPr="00FA393E">
        <w:rPr>
          <w:b/>
          <w:bCs/>
        </w:rPr>
        <w:t xml:space="preserve">• </w:t>
      </w:r>
      <w:r w:rsidR="005D6756" w:rsidRPr="00FA393E">
        <w:rPr>
          <w:b/>
          <w:bCs/>
        </w:rPr>
        <w:t xml:space="preserve">Five </w:t>
      </w:r>
      <w:r w:rsidRPr="00FA393E">
        <w:rPr>
          <w:b/>
          <w:bCs/>
        </w:rPr>
        <w:t xml:space="preserve">Under 25 riders that have </w:t>
      </w:r>
      <w:r w:rsidR="0024454A">
        <w:rPr>
          <w:b/>
          <w:bCs/>
        </w:rPr>
        <w:t>competed on</w:t>
      </w:r>
      <w:r w:rsidRPr="00FA393E">
        <w:rPr>
          <w:b/>
          <w:bCs/>
        </w:rPr>
        <w:t xml:space="preserve"> any Senior Nations Cup</w:t>
      </w:r>
      <w:r w:rsidR="0024454A">
        <w:rPr>
          <w:b/>
          <w:bCs/>
        </w:rPr>
        <w:t xml:space="preserve"> or Senior European Championships in 2023</w:t>
      </w:r>
      <w:r w:rsidR="001D1AC9">
        <w:rPr>
          <w:b/>
          <w:bCs/>
        </w:rPr>
        <w:t xml:space="preserve">. </w:t>
      </w:r>
      <w:r w:rsidR="00746637">
        <w:rPr>
          <w:b/>
          <w:bCs/>
        </w:rPr>
        <w:t>(</w:t>
      </w:r>
      <w:r w:rsidR="001D1AC9">
        <w:rPr>
          <w:b/>
          <w:bCs/>
        </w:rPr>
        <w:t>To be selected following the final Senior Nations Cup of 2023</w:t>
      </w:r>
      <w:r w:rsidR="00C25806">
        <w:rPr>
          <w:b/>
          <w:bCs/>
        </w:rPr>
        <w:t>)</w:t>
      </w:r>
    </w:p>
    <w:p w14:paraId="795E6961" w14:textId="77777777" w:rsidR="00BC7CDE" w:rsidRPr="00C25806" w:rsidRDefault="00B17030" w:rsidP="00E62455">
      <w:pPr>
        <w:rPr>
          <w:i/>
          <w:iCs/>
        </w:rPr>
      </w:pPr>
      <w:r w:rsidRPr="00B17030">
        <w:rPr>
          <w:i/>
          <w:iCs/>
        </w:rPr>
        <w:t>* If there are more than five riders</w:t>
      </w:r>
      <w:r>
        <w:rPr>
          <w:i/>
          <w:iCs/>
        </w:rPr>
        <w:t xml:space="preserve"> eligible for qualification through this route</w:t>
      </w:r>
      <w:r w:rsidRPr="00B17030">
        <w:rPr>
          <w:i/>
          <w:iCs/>
        </w:rPr>
        <w:t xml:space="preserve">, the riders results </w:t>
      </w:r>
      <w:r w:rsidR="004A5B2B">
        <w:rPr>
          <w:i/>
          <w:iCs/>
        </w:rPr>
        <w:t>from the Nations Cup competitions will be taken into consideration and spaces will be</w:t>
      </w:r>
      <w:r w:rsidRPr="00B17030">
        <w:rPr>
          <w:i/>
          <w:iCs/>
        </w:rPr>
        <w:t xml:space="preserve"> decided by the Performance Manag</w:t>
      </w:r>
      <w:r w:rsidR="00A85B4D">
        <w:rPr>
          <w:i/>
          <w:iCs/>
        </w:rPr>
        <w:t xml:space="preserve">er. </w:t>
      </w:r>
      <w:r w:rsidR="00A85B4D" w:rsidRPr="00C25806">
        <w:rPr>
          <w:i/>
          <w:iCs/>
        </w:rPr>
        <w:t xml:space="preserve">Double clears, single clears and 4 faults will take priority and 5* </w:t>
      </w:r>
      <w:r w:rsidR="00FB3987" w:rsidRPr="00C25806">
        <w:rPr>
          <w:i/>
          <w:iCs/>
        </w:rPr>
        <w:t>and D</w:t>
      </w:r>
      <w:r w:rsidR="00A85B4D" w:rsidRPr="00C25806">
        <w:rPr>
          <w:i/>
          <w:iCs/>
        </w:rPr>
        <w:t>ivision 1</w:t>
      </w:r>
      <w:r w:rsidR="000C12FF" w:rsidRPr="00C25806">
        <w:rPr>
          <w:i/>
          <w:iCs/>
        </w:rPr>
        <w:t xml:space="preserve"> </w:t>
      </w:r>
      <w:r w:rsidR="00FB3987" w:rsidRPr="00C25806">
        <w:rPr>
          <w:i/>
          <w:iCs/>
        </w:rPr>
        <w:t>Nations Cups</w:t>
      </w:r>
      <w:r w:rsidR="00A85B4D" w:rsidRPr="00C25806">
        <w:rPr>
          <w:i/>
          <w:iCs/>
        </w:rPr>
        <w:t xml:space="preserve"> will take president over 4*/3* and EEF. </w:t>
      </w:r>
      <w:r w:rsidR="002B740F" w:rsidRPr="00C25806">
        <w:rPr>
          <w:i/>
          <w:iCs/>
        </w:rPr>
        <w:t xml:space="preserve">If any of the 5 selected riders are unable to </w:t>
      </w:r>
      <w:r w:rsidR="00B42575" w:rsidRPr="00C25806">
        <w:rPr>
          <w:i/>
          <w:iCs/>
        </w:rPr>
        <w:t xml:space="preserve">attend </w:t>
      </w:r>
      <w:r w:rsidR="002B740F" w:rsidRPr="00C25806">
        <w:rPr>
          <w:i/>
          <w:iCs/>
        </w:rPr>
        <w:t>the</w:t>
      </w:r>
      <w:r w:rsidR="00B42575" w:rsidRPr="00C25806">
        <w:rPr>
          <w:i/>
          <w:iCs/>
        </w:rPr>
        <w:t xml:space="preserve"> place</w:t>
      </w:r>
      <w:r w:rsidR="002B740F" w:rsidRPr="00C25806">
        <w:rPr>
          <w:i/>
          <w:iCs/>
        </w:rPr>
        <w:t xml:space="preserve"> will pass down to any other U25 riders from senior teams</w:t>
      </w:r>
      <w:r w:rsidR="00B42575" w:rsidRPr="00C25806">
        <w:rPr>
          <w:i/>
          <w:iCs/>
        </w:rPr>
        <w:t xml:space="preserve"> based on</w:t>
      </w:r>
      <w:r w:rsidR="00C918B6" w:rsidRPr="00C25806">
        <w:rPr>
          <w:i/>
          <w:iCs/>
        </w:rPr>
        <w:t xml:space="preserve"> Nations Cup</w:t>
      </w:r>
      <w:r w:rsidR="00B42575" w:rsidRPr="00C25806">
        <w:rPr>
          <w:i/>
          <w:iCs/>
        </w:rPr>
        <w:t xml:space="preserve"> results</w:t>
      </w:r>
      <w:r w:rsidR="002B740F" w:rsidRPr="00C25806">
        <w:rPr>
          <w:i/>
          <w:iCs/>
        </w:rPr>
        <w:t xml:space="preserve"> or revert to a wild card</w:t>
      </w:r>
      <w:r w:rsidR="00C25806" w:rsidRPr="00C25806">
        <w:rPr>
          <w:i/>
          <w:iCs/>
        </w:rPr>
        <w:t xml:space="preserve"> allocated by the Performance Manager. </w:t>
      </w:r>
    </w:p>
    <w:p w14:paraId="35FDB350" w14:textId="77777777" w:rsidR="003645B2" w:rsidRPr="003645B2" w:rsidRDefault="003645B2" w:rsidP="00E62455">
      <w:pPr>
        <w:rPr>
          <w:i/>
          <w:iCs/>
          <w:color w:val="FF0000"/>
        </w:rPr>
      </w:pPr>
    </w:p>
    <w:p w14:paraId="60D4CE51" w14:textId="77777777" w:rsidR="00E62455" w:rsidRDefault="00E62455" w:rsidP="00E62455">
      <w:pPr>
        <w:rPr>
          <w:b/>
          <w:bCs/>
          <w:i/>
          <w:iCs/>
        </w:rPr>
      </w:pPr>
      <w:r w:rsidRPr="00FA393E">
        <w:rPr>
          <w:b/>
          <w:bCs/>
        </w:rPr>
        <w:t xml:space="preserve">• One wildcard to be awarded by the Performance Manager based on </w:t>
      </w:r>
      <w:r w:rsidR="0024454A">
        <w:rPr>
          <w:b/>
          <w:bCs/>
        </w:rPr>
        <w:t>combinations</w:t>
      </w:r>
      <w:r w:rsidR="002B740F">
        <w:rPr>
          <w:b/>
          <w:bCs/>
        </w:rPr>
        <w:t xml:space="preserve"> </w:t>
      </w:r>
      <w:r w:rsidRPr="00FA393E">
        <w:rPr>
          <w:b/>
          <w:bCs/>
        </w:rPr>
        <w:t xml:space="preserve">results </w:t>
      </w:r>
      <w:r w:rsidR="0024454A">
        <w:rPr>
          <w:b/>
          <w:bCs/>
        </w:rPr>
        <w:t xml:space="preserve">throughout 2023. </w:t>
      </w:r>
    </w:p>
    <w:p w14:paraId="5EFBD37D" w14:textId="77777777" w:rsidR="003645B2" w:rsidRDefault="003645B2" w:rsidP="00C166F2">
      <w:pPr>
        <w:rPr>
          <w:b/>
          <w:bCs/>
          <w:i/>
          <w:iCs/>
        </w:rPr>
      </w:pPr>
    </w:p>
    <w:p w14:paraId="3745EE4C" w14:textId="77777777" w:rsidR="003515B1" w:rsidRDefault="003515B1" w:rsidP="00C166F2">
      <w:pPr>
        <w:rPr>
          <w:b/>
          <w:bCs/>
          <w:i/>
          <w:iCs/>
        </w:rPr>
      </w:pPr>
    </w:p>
    <w:p w14:paraId="2311260A" w14:textId="77777777" w:rsidR="003515B1" w:rsidRDefault="003515B1" w:rsidP="00C166F2">
      <w:pPr>
        <w:rPr>
          <w:b/>
          <w:bCs/>
          <w:i/>
          <w:iCs/>
        </w:rPr>
      </w:pPr>
    </w:p>
    <w:p w14:paraId="19BFF946" w14:textId="77777777" w:rsidR="003515B1" w:rsidRDefault="003515B1" w:rsidP="00C166F2">
      <w:pPr>
        <w:rPr>
          <w:b/>
          <w:bCs/>
          <w:i/>
          <w:iCs/>
        </w:rPr>
      </w:pPr>
    </w:p>
    <w:p w14:paraId="1DF7FF32" w14:textId="77777777" w:rsidR="003515B1" w:rsidRDefault="003515B1" w:rsidP="00C166F2">
      <w:pPr>
        <w:rPr>
          <w:b/>
          <w:bCs/>
          <w:i/>
          <w:iCs/>
        </w:rPr>
      </w:pPr>
    </w:p>
    <w:p w14:paraId="15280E87" w14:textId="3CC21BD2" w:rsidR="003515B1" w:rsidRPr="003515B1" w:rsidRDefault="003515B1" w:rsidP="003515B1">
      <w:pPr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*</w:t>
      </w:r>
      <w:r w:rsidRPr="003515B1">
        <w:rPr>
          <w:b/>
          <w:bCs/>
          <w:i/>
          <w:iCs/>
          <w:sz w:val="18"/>
          <w:szCs w:val="18"/>
          <w:u w:val="single"/>
        </w:rPr>
        <w:t xml:space="preserve">*all riders may only compete 1 horse in the </w:t>
      </w:r>
      <w:r>
        <w:rPr>
          <w:b/>
          <w:bCs/>
          <w:i/>
          <w:iCs/>
          <w:sz w:val="18"/>
          <w:szCs w:val="18"/>
          <w:u w:val="single"/>
        </w:rPr>
        <w:t>U25 at London Excel</w:t>
      </w:r>
    </w:p>
    <w:p w14:paraId="7DED48FC" w14:textId="77777777" w:rsidR="007E79CE" w:rsidRPr="006E5988" w:rsidRDefault="007E79CE" w:rsidP="007E79CE">
      <w:pPr>
        <w:rPr>
          <w:i/>
          <w:iCs/>
        </w:rPr>
      </w:pPr>
    </w:p>
    <w:sectPr w:rsidR="007E79CE" w:rsidRPr="006E5988" w:rsidSect="001D5F4D">
      <w:type w:val="continuous"/>
      <w:pgSz w:w="12240" w:h="15840"/>
      <w:pgMar w:top="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2A6C" w14:textId="77777777" w:rsidR="003515B1" w:rsidRDefault="003515B1" w:rsidP="00AF18AF">
      <w:pPr>
        <w:spacing w:after="0" w:line="240" w:lineRule="auto"/>
      </w:pPr>
      <w:r>
        <w:separator/>
      </w:r>
    </w:p>
  </w:endnote>
  <w:endnote w:type="continuationSeparator" w:id="0">
    <w:p w14:paraId="0AAFFD6C" w14:textId="77777777" w:rsidR="003515B1" w:rsidRDefault="003515B1" w:rsidP="00AF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A2F7" w14:textId="77777777" w:rsidR="00F17D9F" w:rsidRDefault="005E1EE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C5829" wp14:editId="6E7ED35D">
          <wp:simplePos x="0" y="0"/>
          <wp:positionH relativeFrom="page">
            <wp:align>left</wp:align>
          </wp:positionH>
          <wp:positionV relativeFrom="paragraph">
            <wp:posOffset>-743585</wp:posOffset>
          </wp:positionV>
          <wp:extent cx="8644890" cy="906780"/>
          <wp:effectExtent l="0" t="0" r="381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 Wave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6448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DEF1" w14:textId="77777777" w:rsidR="003515B1" w:rsidRDefault="003515B1" w:rsidP="00AF18AF">
      <w:pPr>
        <w:spacing w:after="0" w:line="240" w:lineRule="auto"/>
      </w:pPr>
      <w:r>
        <w:separator/>
      </w:r>
    </w:p>
  </w:footnote>
  <w:footnote w:type="continuationSeparator" w:id="0">
    <w:p w14:paraId="7C4EAB51" w14:textId="77777777" w:rsidR="003515B1" w:rsidRDefault="003515B1" w:rsidP="00AF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1A35" w14:textId="77777777" w:rsidR="00AF18AF" w:rsidRDefault="0045557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D3AF3C" wp14:editId="75F63549">
          <wp:simplePos x="0" y="0"/>
          <wp:positionH relativeFrom="column">
            <wp:posOffset>-123825</wp:posOffset>
          </wp:positionH>
          <wp:positionV relativeFrom="paragraph">
            <wp:posOffset>466725</wp:posOffset>
          </wp:positionV>
          <wp:extent cx="1838325" cy="562051"/>
          <wp:effectExtent l="0" t="0" r="0" b="9525"/>
          <wp:wrapTight wrapText="bothSides">
            <wp:wrapPolygon edited="0">
              <wp:start x="1119" y="0"/>
              <wp:lineTo x="0" y="5858"/>
              <wp:lineTo x="0" y="18305"/>
              <wp:lineTo x="9401" y="21234"/>
              <wp:lineTo x="21264" y="21234"/>
              <wp:lineTo x="21264" y="8054"/>
              <wp:lineTo x="12759" y="2197"/>
              <wp:lineTo x="2686" y="0"/>
              <wp:lineTo x="111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 New Logo 2017 Landscap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6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EE6">
      <w:rPr>
        <w:noProof/>
      </w:rPr>
      <w:ptab w:relativeTo="margin" w:alignment="left" w:leader="none"/>
    </w:r>
    <w:r w:rsidR="005E1EE6">
      <w:rPr>
        <w:noProof/>
      </w:rPr>
      <w:ptab w:relativeTo="indent" w:alignment="left" w:leader="none"/>
    </w:r>
    <w:r w:rsidR="00F17D9F">
      <w:rPr>
        <w:noProof/>
      </w:rPr>
      <w:drawing>
        <wp:anchor distT="0" distB="0" distL="114300" distR="114300" simplePos="0" relativeHeight="251658240" behindDoc="1" locked="0" layoutInCell="1" allowOverlap="1" wp14:anchorId="01671CF9" wp14:editId="6BCF1BD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906145"/>
          <wp:effectExtent l="0" t="0" r="0" b="8255"/>
          <wp:wrapTight wrapText="bothSides">
            <wp:wrapPolygon edited="0">
              <wp:start x="0" y="0"/>
              <wp:lineTo x="0" y="21343"/>
              <wp:lineTo x="21547" y="21343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 Wave t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8AF">
      <w:rPr>
        <w:noProof/>
      </w:rPr>
      <w:ptab w:relativeTo="margin" w:alignment="left" w:leader="none"/>
    </w:r>
    <w:r w:rsidR="00AF18AF"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94E"/>
    <w:multiLevelType w:val="hybridMultilevel"/>
    <w:tmpl w:val="CCEC20FA"/>
    <w:lvl w:ilvl="0" w:tplc="BC4AD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4332"/>
    <w:multiLevelType w:val="hybridMultilevel"/>
    <w:tmpl w:val="B4DE6124"/>
    <w:lvl w:ilvl="0" w:tplc="2346A7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D1216"/>
    <w:multiLevelType w:val="hybridMultilevel"/>
    <w:tmpl w:val="12081A10"/>
    <w:lvl w:ilvl="0" w:tplc="D3201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F3D2A"/>
    <w:multiLevelType w:val="hybridMultilevel"/>
    <w:tmpl w:val="16F04394"/>
    <w:lvl w:ilvl="0" w:tplc="51B86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01794">
    <w:abstractNumId w:val="2"/>
  </w:num>
  <w:num w:numId="2" w16cid:durableId="1597640032">
    <w:abstractNumId w:val="3"/>
  </w:num>
  <w:num w:numId="3" w16cid:durableId="689256573">
    <w:abstractNumId w:val="0"/>
  </w:num>
  <w:num w:numId="4" w16cid:durableId="4522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B1"/>
    <w:rsid w:val="000034B4"/>
    <w:rsid w:val="00013358"/>
    <w:rsid w:val="000628CF"/>
    <w:rsid w:val="000670CD"/>
    <w:rsid w:val="000A701E"/>
    <w:rsid w:val="000C12FF"/>
    <w:rsid w:val="000E7C55"/>
    <w:rsid w:val="000F0187"/>
    <w:rsid w:val="00112C6C"/>
    <w:rsid w:val="00132AE9"/>
    <w:rsid w:val="001362F9"/>
    <w:rsid w:val="00146A59"/>
    <w:rsid w:val="0016488B"/>
    <w:rsid w:val="00177666"/>
    <w:rsid w:val="00186458"/>
    <w:rsid w:val="001941C9"/>
    <w:rsid w:val="00197761"/>
    <w:rsid w:val="001A07D3"/>
    <w:rsid w:val="001C0570"/>
    <w:rsid w:val="001C794E"/>
    <w:rsid w:val="001D1AC9"/>
    <w:rsid w:val="001D5F4D"/>
    <w:rsid w:val="0024454A"/>
    <w:rsid w:val="002601E7"/>
    <w:rsid w:val="00266692"/>
    <w:rsid w:val="00271417"/>
    <w:rsid w:val="00286F84"/>
    <w:rsid w:val="002B740F"/>
    <w:rsid w:val="002E5DDE"/>
    <w:rsid w:val="00316854"/>
    <w:rsid w:val="003202B1"/>
    <w:rsid w:val="0032299F"/>
    <w:rsid w:val="003515B1"/>
    <w:rsid w:val="003610C8"/>
    <w:rsid w:val="00363E52"/>
    <w:rsid w:val="003645B2"/>
    <w:rsid w:val="00390607"/>
    <w:rsid w:val="003A4591"/>
    <w:rsid w:val="003B08FC"/>
    <w:rsid w:val="003B54AA"/>
    <w:rsid w:val="003E1574"/>
    <w:rsid w:val="003F06AA"/>
    <w:rsid w:val="00402759"/>
    <w:rsid w:val="004224FD"/>
    <w:rsid w:val="0045557A"/>
    <w:rsid w:val="004A0FB8"/>
    <w:rsid w:val="004A5B2B"/>
    <w:rsid w:val="00514B54"/>
    <w:rsid w:val="005465EC"/>
    <w:rsid w:val="0059069E"/>
    <w:rsid w:val="005A1AD8"/>
    <w:rsid w:val="005A4DAC"/>
    <w:rsid w:val="005B2C8A"/>
    <w:rsid w:val="005C7C3C"/>
    <w:rsid w:val="005D6756"/>
    <w:rsid w:val="005E1EE6"/>
    <w:rsid w:val="005F2122"/>
    <w:rsid w:val="0061078B"/>
    <w:rsid w:val="00626254"/>
    <w:rsid w:val="006716E1"/>
    <w:rsid w:val="006C30D3"/>
    <w:rsid w:val="006E5988"/>
    <w:rsid w:val="007069E1"/>
    <w:rsid w:val="00707920"/>
    <w:rsid w:val="007110A6"/>
    <w:rsid w:val="00746637"/>
    <w:rsid w:val="00760D9D"/>
    <w:rsid w:val="00792465"/>
    <w:rsid w:val="007E79CE"/>
    <w:rsid w:val="00813743"/>
    <w:rsid w:val="00846B0D"/>
    <w:rsid w:val="00854B79"/>
    <w:rsid w:val="0089070F"/>
    <w:rsid w:val="008A79BE"/>
    <w:rsid w:val="008B2D60"/>
    <w:rsid w:val="008C145C"/>
    <w:rsid w:val="008E3CCD"/>
    <w:rsid w:val="00903573"/>
    <w:rsid w:val="00921DE7"/>
    <w:rsid w:val="009242D0"/>
    <w:rsid w:val="00975797"/>
    <w:rsid w:val="00A443A2"/>
    <w:rsid w:val="00A5450F"/>
    <w:rsid w:val="00A665BF"/>
    <w:rsid w:val="00A72BA7"/>
    <w:rsid w:val="00A7628B"/>
    <w:rsid w:val="00A85B4D"/>
    <w:rsid w:val="00A902A9"/>
    <w:rsid w:val="00AD440A"/>
    <w:rsid w:val="00AF18AF"/>
    <w:rsid w:val="00B17030"/>
    <w:rsid w:val="00B21255"/>
    <w:rsid w:val="00B35F28"/>
    <w:rsid w:val="00B42575"/>
    <w:rsid w:val="00B45BF9"/>
    <w:rsid w:val="00B655C1"/>
    <w:rsid w:val="00B81060"/>
    <w:rsid w:val="00B83D27"/>
    <w:rsid w:val="00BA46C9"/>
    <w:rsid w:val="00BC7CDE"/>
    <w:rsid w:val="00BE2D52"/>
    <w:rsid w:val="00C0621E"/>
    <w:rsid w:val="00C166F2"/>
    <w:rsid w:val="00C25806"/>
    <w:rsid w:val="00C82749"/>
    <w:rsid w:val="00C918B6"/>
    <w:rsid w:val="00CC5EA3"/>
    <w:rsid w:val="00CC678E"/>
    <w:rsid w:val="00CD64AB"/>
    <w:rsid w:val="00CD69DA"/>
    <w:rsid w:val="00D65F97"/>
    <w:rsid w:val="00D833A2"/>
    <w:rsid w:val="00DB53E1"/>
    <w:rsid w:val="00DB5E55"/>
    <w:rsid w:val="00DD25E0"/>
    <w:rsid w:val="00E1127F"/>
    <w:rsid w:val="00E62455"/>
    <w:rsid w:val="00E62544"/>
    <w:rsid w:val="00E7110A"/>
    <w:rsid w:val="00E848BF"/>
    <w:rsid w:val="00EB23CD"/>
    <w:rsid w:val="00EB526A"/>
    <w:rsid w:val="00F17D9F"/>
    <w:rsid w:val="00F41874"/>
    <w:rsid w:val="00F61B7F"/>
    <w:rsid w:val="00FA393E"/>
    <w:rsid w:val="00FB3987"/>
    <w:rsid w:val="00FC72E7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DD63D"/>
  <w15:docId w15:val="{246761E8-B276-426C-948E-62EE7124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AF"/>
  </w:style>
  <w:style w:type="paragraph" w:styleId="Footer">
    <w:name w:val="footer"/>
    <w:basedOn w:val="Normal"/>
    <w:link w:val="FooterChar"/>
    <w:uiPriority w:val="99"/>
    <w:unhideWhenUsed/>
    <w:rsid w:val="00AF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AF"/>
  </w:style>
  <w:style w:type="paragraph" w:styleId="ListParagraph">
    <w:name w:val="List Paragraph"/>
    <w:basedOn w:val="Normal"/>
    <w:uiPriority w:val="34"/>
    <w:qFormat/>
    <w:rsid w:val="00A5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Krusin\OneDrive%20-%20The%20British%20Show%20jumping%20Association\PerformanceDocuments\Youth\U25\Olympia%20U25%20Championship\2023\Policy%20-%20U25%20at%20Lond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6c423-dc5c-4134-8949-fffc0c3d3fd6">
      <Terms xmlns="http://schemas.microsoft.com/office/infopath/2007/PartnerControls"/>
    </lcf76f155ced4ddcb4097134ff3c332f>
    <TaxCatchAll xmlns="c69c2a52-1b2f-4ae9-b3ca-8a8c6f3fae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461377FB25242847B1FA8B6CF359B" ma:contentTypeVersion="17" ma:contentTypeDescription="Create a new document." ma:contentTypeScope="" ma:versionID="ba7f9123532f53d5ffcfe494ccf327fc">
  <xsd:schema xmlns:xsd="http://www.w3.org/2001/XMLSchema" xmlns:xs="http://www.w3.org/2001/XMLSchema" xmlns:p="http://schemas.microsoft.com/office/2006/metadata/properties" xmlns:ns2="a966c423-dc5c-4134-8949-fffc0c3d3fd6" xmlns:ns3="c69c2a52-1b2f-4ae9-b3ca-8a8c6f3faee4" targetNamespace="http://schemas.microsoft.com/office/2006/metadata/properties" ma:root="true" ma:fieldsID="ed277b819b62ee58f6b4ff43c04ed499" ns2:_="" ns3:_="">
    <xsd:import namespace="a966c423-dc5c-4134-8949-fffc0c3d3fd6"/>
    <xsd:import namespace="c69c2a52-1b2f-4ae9-b3ca-8a8c6f3fa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6c423-dc5c-4134-8949-fffc0c3d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ce67f8-7b42-4f00-9759-08efdc1136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c2a52-1b2f-4ae9-b3ca-8a8c6f3faee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7290f86-32b9-49e3-ae0e-092ced1addbc}" ma:internalName="TaxCatchAll" ma:showField="CatchAllData" ma:web="c69c2a52-1b2f-4ae9-b3ca-8a8c6f3fa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FBD6E-0F97-4C86-9719-FD2D63365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F4148-EDBE-49A7-9B28-FF6BB167C022}">
  <ds:schemaRefs>
    <ds:schemaRef ds:uri="http://schemas.microsoft.com/office/2006/metadata/properties"/>
    <ds:schemaRef ds:uri="http://schemas.microsoft.com/office/infopath/2007/PartnerControls"/>
    <ds:schemaRef ds:uri="a966c423-dc5c-4134-8949-fffc0c3d3fd6"/>
    <ds:schemaRef ds:uri="c69c2a52-1b2f-4ae9-b3ca-8a8c6f3faee4"/>
  </ds:schemaRefs>
</ds:datastoreItem>
</file>

<file path=customXml/itemProps3.xml><?xml version="1.0" encoding="utf-8"?>
<ds:datastoreItem xmlns:ds="http://schemas.openxmlformats.org/officeDocument/2006/customXml" ds:itemID="{66B7F2E5-5B43-406C-8882-10197CF68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6c423-dc5c-4134-8949-fffc0c3d3fd6"/>
    <ds:schemaRef ds:uri="c69c2a52-1b2f-4ae9-b3ca-8a8c6f3fa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- U25 at London.dotx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Krusin</dc:creator>
  <cp:keywords/>
  <dc:description/>
  <cp:lastModifiedBy>Jessica Krusin</cp:lastModifiedBy>
  <cp:revision>1</cp:revision>
  <cp:lastPrinted>2023-08-23T15:33:00Z</cp:lastPrinted>
  <dcterms:created xsi:type="dcterms:W3CDTF">2023-11-06T14:57:00Z</dcterms:created>
  <dcterms:modified xsi:type="dcterms:W3CDTF">2023-11-06T14:58:00Z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0x010100644461377FB25242847B1FA8B6CF359B</vt:lpwstr>
  </property>
  <property fmtid="{D5CDD505-2E9C-101B-9397-08002B2CF9AE}" pid="3" name="MediaServiceImageTags">
    <vt:lpwstr/>
  </property>
</Properties>
</file>